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DE" w:rsidRDefault="003F5EA8" w:rsidP="00D73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0C">
        <w:rPr>
          <w:rFonts w:ascii="Times New Roman" w:hAnsi="Times New Roman" w:cs="Times New Roman"/>
          <w:b/>
          <w:sz w:val="24"/>
          <w:szCs w:val="24"/>
        </w:rPr>
        <w:t xml:space="preserve">Замечания и предложения по проекту ФЗ </w:t>
      </w:r>
    </w:p>
    <w:p w:rsidR="001B3DEF" w:rsidRDefault="003F5EA8" w:rsidP="00D73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0C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Pr="00C1210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1210C">
        <w:rPr>
          <w:rFonts w:ascii="Times New Roman" w:hAnsi="Times New Roman" w:cs="Times New Roman"/>
          <w:b/>
          <w:sz w:val="24"/>
          <w:szCs w:val="24"/>
        </w:rPr>
        <w:t xml:space="preserve"> научной, научно-технической и инновационной деятельности в РФ”</w:t>
      </w:r>
    </w:p>
    <w:p w:rsidR="00D731DE" w:rsidRPr="00C1210C" w:rsidRDefault="00D731DE" w:rsidP="00D73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EA8" w:rsidRDefault="003F5EA8" w:rsidP="00C121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Разработчики рассматриваемого ФЗ в качестве основной цели при подготовке проекта данного закона ставили создание простой</w:t>
      </w:r>
      <w:r w:rsidR="00E648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понятной и современной системы регулирования науки в РФ (см. Пояснительную записку к проекту ФЗ) по сравнению с той, которая была определена предыдущим ФЗ </w:t>
      </w:r>
      <w:r w:rsidRPr="003F5EA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научно-технической политике</w:t>
      </w:r>
      <w:r w:rsidRPr="003F5EA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приняты</w:t>
      </w:r>
      <w:r w:rsidR="00E64825">
        <w:rPr>
          <w:rFonts w:ascii="Times New Roman" w:hAnsi="Times New Roman" w:cs="Times New Roman"/>
          <w:sz w:val="24"/>
          <w:szCs w:val="24"/>
        </w:rPr>
        <w:t>м в</w:t>
      </w:r>
      <w:r>
        <w:rPr>
          <w:rFonts w:ascii="Times New Roman" w:hAnsi="Times New Roman" w:cs="Times New Roman"/>
          <w:sz w:val="24"/>
          <w:szCs w:val="24"/>
        </w:rPr>
        <w:t xml:space="preserve"> 1996</w:t>
      </w:r>
      <w:r w:rsidR="00E64825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Новый закон должен определить новую модель взаимоотношений исследователей и государства.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необходимость и срочность принятия нового закона обусловлена уже утвержденной Стратегией научно-технологического развития РФ.</w:t>
      </w:r>
      <w:r w:rsidR="00234430">
        <w:rPr>
          <w:rFonts w:ascii="Times New Roman" w:hAnsi="Times New Roman" w:cs="Times New Roman"/>
          <w:sz w:val="24"/>
          <w:szCs w:val="24"/>
        </w:rPr>
        <w:t xml:space="preserve"> Однако, как показывает анализ содержания проекта ФЗ, намерения разработчиков ФЗ не удалось реализовать в полной мере.</w:t>
      </w:r>
      <w:r w:rsidR="0069735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97358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697358">
        <w:rPr>
          <w:rFonts w:ascii="Times New Roman" w:hAnsi="Times New Roman" w:cs="Times New Roman"/>
          <w:sz w:val="24"/>
          <w:szCs w:val="24"/>
        </w:rPr>
        <w:t xml:space="preserve"> замечаний по содержанию проекта, которые упорядочены по степени их значимости</w:t>
      </w:r>
      <w:r w:rsidR="00E64825">
        <w:rPr>
          <w:rFonts w:ascii="Times New Roman" w:hAnsi="Times New Roman" w:cs="Times New Roman"/>
          <w:sz w:val="24"/>
          <w:szCs w:val="24"/>
        </w:rPr>
        <w:t xml:space="preserve"> (по нашему мнению)</w:t>
      </w:r>
      <w:r w:rsidR="00697358">
        <w:rPr>
          <w:rFonts w:ascii="Times New Roman" w:hAnsi="Times New Roman" w:cs="Times New Roman"/>
          <w:sz w:val="24"/>
          <w:szCs w:val="24"/>
        </w:rPr>
        <w:t xml:space="preserve">, </w:t>
      </w:r>
      <w:r w:rsidR="00697358" w:rsidRPr="00697358">
        <w:rPr>
          <w:rFonts w:ascii="Times New Roman" w:hAnsi="Times New Roman" w:cs="Times New Roman"/>
          <w:sz w:val="24"/>
          <w:szCs w:val="24"/>
        </w:rPr>
        <w:t>можно</w:t>
      </w:r>
      <w:r w:rsidR="00697358">
        <w:rPr>
          <w:rFonts w:ascii="Times New Roman" w:hAnsi="Times New Roman" w:cs="Times New Roman"/>
          <w:sz w:val="24"/>
          <w:szCs w:val="24"/>
        </w:rPr>
        <w:t xml:space="preserve"> высказать следующие положения.</w:t>
      </w:r>
    </w:p>
    <w:p w:rsidR="00697358" w:rsidRDefault="00697358" w:rsidP="00F45B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5F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965F3" w:rsidRPr="00B965F3">
        <w:rPr>
          <w:rFonts w:ascii="Times New Roman" w:hAnsi="Times New Roman" w:cs="Times New Roman"/>
          <w:sz w:val="24"/>
          <w:szCs w:val="24"/>
        </w:rPr>
        <w:t xml:space="preserve">данного проекта ФЗ по сравнению с предыдущим ФЗ (1996 г.) </w:t>
      </w:r>
      <w:r w:rsidR="00B965F3">
        <w:rPr>
          <w:rFonts w:ascii="Times New Roman" w:hAnsi="Times New Roman" w:cs="Times New Roman"/>
          <w:sz w:val="24"/>
          <w:szCs w:val="24"/>
        </w:rPr>
        <w:t xml:space="preserve">появилось большое количество новых организационных структур </w:t>
      </w:r>
      <w:r w:rsidR="007C56E3">
        <w:rPr>
          <w:rFonts w:ascii="Times New Roman" w:hAnsi="Times New Roman" w:cs="Times New Roman"/>
          <w:sz w:val="24"/>
          <w:szCs w:val="24"/>
        </w:rPr>
        <w:t>(</w:t>
      </w:r>
      <w:r w:rsidR="00B965F3">
        <w:rPr>
          <w:rFonts w:ascii="Times New Roman" w:hAnsi="Times New Roman" w:cs="Times New Roman"/>
          <w:sz w:val="24"/>
          <w:szCs w:val="24"/>
        </w:rPr>
        <w:t>по сравнению с ранее существовавшей основ</w:t>
      </w:r>
      <w:r w:rsidR="007C56E3">
        <w:rPr>
          <w:rFonts w:ascii="Times New Roman" w:hAnsi="Times New Roman" w:cs="Times New Roman"/>
          <w:sz w:val="24"/>
          <w:szCs w:val="24"/>
        </w:rPr>
        <w:t>н</w:t>
      </w:r>
      <w:r w:rsidR="00B965F3">
        <w:rPr>
          <w:rFonts w:ascii="Times New Roman" w:hAnsi="Times New Roman" w:cs="Times New Roman"/>
          <w:sz w:val="24"/>
          <w:szCs w:val="24"/>
        </w:rPr>
        <w:t xml:space="preserve">ой структурой </w:t>
      </w:r>
      <w:r w:rsidR="00BC5DE4">
        <w:rPr>
          <w:rFonts w:ascii="Times New Roman" w:hAnsi="Times New Roman" w:cs="Times New Roman"/>
          <w:sz w:val="24"/>
          <w:szCs w:val="24"/>
        </w:rPr>
        <w:t xml:space="preserve">– </w:t>
      </w:r>
      <w:r w:rsidR="00B965F3">
        <w:rPr>
          <w:rFonts w:ascii="Times New Roman" w:hAnsi="Times New Roman" w:cs="Times New Roman"/>
          <w:sz w:val="24"/>
          <w:szCs w:val="24"/>
        </w:rPr>
        <w:t>Р</w:t>
      </w:r>
      <w:r w:rsidR="00BC5DE4">
        <w:rPr>
          <w:rFonts w:ascii="Times New Roman" w:hAnsi="Times New Roman" w:cs="Times New Roman"/>
          <w:sz w:val="24"/>
          <w:szCs w:val="24"/>
        </w:rPr>
        <w:t>оссийской академией наук</w:t>
      </w:r>
      <w:r w:rsidR="007C56E3">
        <w:rPr>
          <w:rFonts w:ascii="Times New Roman" w:hAnsi="Times New Roman" w:cs="Times New Roman"/>
          <w:sz w:val="24"/>
          <w:szCs w:val="24"/>
        </w:rPr>
        <w:t>),</w:t>
      </w:r>
      <w:r w:rsidR="00BC5DE4">
        <w:rPr>
          <w:rFonts w:ascii="Times New Roman" w:hAnsi="Times New Roman" w:cs="Times New Roman"/>
          <w:sz w:val="24"/>
          <w:szCs w:val="24"/>
        </w:rPr>
        <w:t xml:space="preserve"> </w:t>
      </w:r>
      <w:r w:rsidR="001F6CFD">
        <w:rPr>
          <w:rFonts w:ascii="Times New Roman" w:hAnsi="Times New Roman" w:cs="Times New Roman"/>
          <w:sz w:val="24"/>
          <w:szCs w:val="24"/>
        </w:rPr>
        <w:t xml:space="preserve">осуществляющих в той или иной степени научную </w:t>
      </w:r>
      <w:r w:rsidR="00E64825">
        <w:rPr>
          <w:rFonts w:ascii="Times New Roman" w:hAnsi="Times New Roman" w:cs="Times New Roman"/>
          <w:sz w:val="24"/>
          <w:szCs w:val="24"/>
        </w:rPr>
        <w:t xml:space="preserve"> и научно-техническую </w:t>
      </w:r>
      <w:r w:rsidR="001F6CFD">
        <w:rPr>
          <w:rFonts w:ascii="Times New Roman" w:hAnsi="Times New Roman" w:cs="Times New Roman"/>
          <w:sz w:val="24"/>
          <w:szCs w:val="24"/>
        </w:rPr>
        <w:t>деятельность.</w:t>
      </w:r>
      <w:proofErr w:type="gramEnd"/>
    </w:p>
    <w:p w:rsidR="00B965F3" w:rsidRDefault="00B965F3" w:rsidP="00E64825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указанных структур относятся</w:t>
      </w:r>
      <w:r w:rsidR="007C56E3">
        <w:rPr>
          <w:rFonts w:ascii="Times New Roman" w:hAnsi="Times New Roman" w:cs="Times New Roman"/>
          <w:sz w:val="24"/>
          <w:szCs w:val="24"/>
        </w:rPr>
        <w:t>:</w:t>
      </w:r>
    </w:p>
    <w:p w:rsidR="00BC5DE4" w:rsidRDefault="00BC5DE4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научной, научно-технической и инновационной деятельности (ст.12)</w:t>
      </w:r>
      <w:r w:rsidR="001F6CFD">
        <w:rPr>
          <w:rFonts w:ascii="Times New Roman" w:hAnsi="Times New Roman" w:cs="Times New Roman"/>
          <w:sz w:val="24"/>
          <w:szCs w:val="24"/>
        </w:rPr>
        <w:t>.</w:t>
      </w:r>
    </w:p>
    <w:p w:rsidR="00B965F3" w:rsidRDefault="00B965F3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65F3">
        <w:rPr>
          <w:rFonts w:ascii="Times New Roman" w:hAnsi="Times New Roman" w:cs="Times New Roman"/>
          <w:sz w:val="24"/>
          <w:szCs w:val="24"/>
        </w:rPr>
        <w:t>Национальные исследовательские центры</w:t>
      </w:r>
      <w:r w:rsidR="000A339C" w:rsidRPr="000A339C">
        <w:rPr>
          <w:rFonts w:ascii="Times New Roman" w:hAnsi="Times New Roman" w:cs="Times New Roman"/>
          <w:sz w:val="24"/>
          <w:szCs w:val="24"/>
        </w:rPr>
        <w:t xml:space="preserve"> </w:t>
      </w:r>
      <w:r w:rsidR="000A339C">
        <w:rPr>
          <w:rFonts w:ascii="Times New Roman" w:hAnsi="Times New Roman" w:cs="Times New Roman"/>
          <w:sz w:val="24"/>
          <w:szCs w:val="24"/>
        </w:rPr>
        <w:t>(холдинги)</w:t>
      </w:r>
      <w:r w:rsidR="0035665E">
        <w:rPr>
          <w:rFonts w:ascii="Times New Roman" w:hAnsi="Times New Roman" w:cs="Times New Roman"/>
          <w:sz w:val="24"/>
          <w:szCs w:val="24"/>
        </w:rPr>
        <w:t xml:space="preserve"> (ст. 50)</w:t>
      </w:r>
      <w:r w:rsidR="001F6CFD">
        <w:rPr>
          <w:rFonts w:ascii="Times New Roman" w:hAnsi="Times New Roman" w:cs="Times New Roman"/>
          <w:sz w:val="24"/>
          <w:szCs w:val="24"/>
        </w:rPr>
        <w:t>.</w:t>
      </w:r>
    </w:p>
    <w:p w:rsidR="00B965F3" w:rsidRDefault="00B965F3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65F3">
        <w:rPr>
          <w:rFonts w:ascii="Times New Roman" w:hAnsi="Times New Roman" w:cs="Times New Roman"/>
          <w:sz w:val="24"/>
          <w:szCs w:val="24"/>
        </w:rPr>
        <w:t>Государственные научные центры Российской Федерации</w:t>
      </w:r>
      <w:r w:rsidR="0035665E">
        <w:rPr>
          <w:rFonts w:ascii="Times New Roman" w:hAnsi="Times New Roman" w:cs="Times New Roman"/>
          <w:sz w:val="24"/>
          <w:szCs w:val="24"/>
        </w:rPr>
        <w:t xml:space="preserve"> (ст. 51)</w:t>
      </w:r>
      <w:r w:rsidR="001F6CFD">
        <w:rPr>
          <w:rFonts w:ascii="Times New Roman" w:hAnsi="Times New Roman" w:cs="Times New Roman"/>
          <w:sz w:val="24"/>
          <w:szCs w:val="24"/>
        </w:rPr>
        <w:t>.</w:t>
      </w:r>
    </w:p>
    <w:p w:rsidR="00BC5DE4" w:rsidRDefault="00BC5DE4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DE4">
        <w:rPr>
          <w:rFonts w:ascii="Times New Roman" w:hAnsi="Times New Roman" w:cs="Times New Roman"/>
          <w:sz w:val="24"/>
          <w:szCs w:val="24"/>
        </w:rPr>
        <w:t>Региональные научно-технологические центры</w:t>
      </w:r>
      <w:r w:rsidR="0035665E">
        <w:rPr>
          <w:rFonts w:ascii="Times New Roman" w:hAnsi="Times New Roman" w:cs="Times New Roman"/>
          <w:sz w:val="24"/>
          <w:szCs w:val="24"/>
        </w:rPr>
        <w:t xml:space="preserve"> (ст.52)</w:t>
      </w:r>
      <w:r w:rsidR="001F6CFD">
        <w:rPr>
          <w:rFonts w:ascii="Times New Roman" w:hAnsi="Times New Roman" w:cs="Times New Roman"/>
          <w:sz w:val="24"/>
          <w:szCs w:val="24"/>
        </w:rPr>
        <w:t>.</w:t>
      </w:r>
    </w:p>
    <w:p w:rsidR="00BC5DE4" w:rsidRDefault="00BC5DE4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DE4">
        <w:rPr>
          <w:rFonts w:ascii="Times New Roman" w:hAnsi="Times New Roman" w:cs="Times New Roman"/>
          <w:sz w:val="24"/>
          <w:szCs w:val="24"/>
        </w:rPr>
        <w:t>Государственные академии наук</w:t>
      </w:r>
      <w:r w:rsidR="0035665E">
        <w:rPr>
          <w:rFonts w:ascii="Times New Roman" w:hAnsi="Times New Roman" w:cs="Times New Roman"/>
          <w:sz w:val="24"/>
          <w:szCs w:val="24"/>
        </w:rPr>
        <w:t xml:space="preserve"> (ст. 53)</w:t>
      </w:r>
      <w:r w:rsidR="001F6CFD">
        <w:rPr>
          <w:rFonts w:ascii="Times New Roman" w:hAnsi="Times New Roman" w:cs="Times New Roman"/>
          <w:sz w:val="24"/>
          <w:szCs w:val="24"/>
        </w:rPr>
        <w:t>.</w:t>
      </w:r>
    </w:p>
    <w:p w:rsidR="00BC5DE4" w:rsidRDefault="00BC5DE4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DE4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C5DE4">
        <w:rPr>
          <w:rFonts w:ascii="Times New Roman" w:hAnsi="Times New Roman" w:cs="Times New Roman"/>
          <w:sz w:val="24"/>
          <w:szCs w:val="24"/>
        </w:rPr>
        <w:t xml:space="preserve"> академи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5DE4">
        <w:rPr>
          <w:rFonts w:ascii="Times New Roman" w:hAnsi="Times New Roman" w:cs="Times New Roman"/>
          <w:sz w:val="24"/>
          <w:szCs w:val="24"/>
        </w:rPr>
        <w:t xml:space="preserve"> наук</w:t>
      </w:r>
      <w:r w:rsidR="0035665E">
        <w:rPr>
          <w:rFonts w:ascii="Times New Roman" w:hAnsi="Times New Roman" w:cs="Times New Roman"/>
          <w:sz w:val="24"/>
          <w:szCs w:val="24"/>
        </w:rPr>
        <w:t xml:space="preserve"> (ст. 54)</w:t>
      </w:r>
      <w:r w:rsidR="001F6CFD">
        <w:rPr>
          <w:rFonts w:ascii="Times New Roman" w:hAnsi="Times New Roman" w:cs="Times New Roman"/>
          <w:sz w:val="24"/>
          <w:szCs w:val="24"/>
        </w:rPr>
        <w:t>.</w:t>
      </w:r>
    </w:p>
    <w:p w:rsidR="001F6CFD" w:rsidRDefault="001F6CFD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академии наук (ст.55).</w:t>
      </w:r>
    </w:p>
    <w:p w:rsidR="00BC5DE4" w:rsidRDefault="00BC5DE4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Координационный совет Комплексной программы фундаментальных научных исследований</w:t>
      </w:r>
      <w:r w:rsidR="0035665E">
        <w:rPr>
          <w:rFonts w:ascii="Times New Roman" w:hAnsi="Times New Roman" w:cs="Times New Roman"/>
          <w:sz w:val="24"/>
          <w:szCs w:val="24"/>
        </w:rPr>
        <w:t xml:space="preserve"> (ст. 11).</w:t>
      </w:r>
    </w:p>
    <w:p w:rsidR="001F6CFD" w:rsidRDefault="001F6CFD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офис Национальной технологической инициативы (ст.14).</w:t>
      </w:r>
    </w:p>
    <w:p w:rsidR="00BC5DE4" w:rsidRDefault="00BC5DE4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по приоритетам научно-технологического развития</w:t>
      </w:r>
      <w:r w:rsidR="0035665E">
        <w:rPr>
          <w:rFonts w:ascii="Times New Roman" w:hAnsi="Times New Roman" w:cs="Times New Roman"/>
          <w:sz w:val="24"/>
          <w:szCs w:val="24"/>
        </w:rPr>
        <w:t xml:space="preserve"> (ст.13).</w:t>
      </w:r>
    </w:p>
    <w:p w:rsidR="00BC5DE4" w:rsidRDefault="0035665E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Координаторы общественного заказа на осуществление </w:t>
      </w:r>
      <w:proofErr w:type="gramStart"/>
      <w:r w:rsidRPr="0035665E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35665E">
        <w:rPr>
          <w:rFonts w:ascii="Times New Roman" w:hAnsi="Times New Roman" w:cs="Times New Roman"/>
          <w:sz w:val="24"/>
          <w:szCs w:val="24"/>
        </w:rPr>
        <w:t>, научно-технической и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(ст.15).</w:t>
      </w:r>
    </w:p>
    <w:p w:rsidR="000A339C" w:rsidRDefault="000A339C" w:rsidP="00E64825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Консорциумы </w:t>
      </w:r>
      <w:r w:rsidR="00E64825">
        <w:rPr>
          <w:rFonts w:ascii="Times New Roman" w:hAnsi="Times New Roman" w:cs="Times New Roman"/>
          <w:sz w:val="24"/>
          <w:szCs w:val="24"/>
        </w:rPr>
        <w:t xml:space="preserve"> в сфере научной, научно-технической, инновационной  деятельности </w:t>
      </w:r>
      <w:r>
        <w:rPr>
          <w:rFonts w:ascii="Times New Roman" w:hAnsi="Times New Roman" w:cs="Times New Roman"/>
          <w:sz w:val="24"/>
          <w:szCs w:val="24"/>
        </w:rPr>
        <w:t>(ст.49)</w:t>
      </w:r>
      <w:r w:rsidR="00E64825">
        <w:rPr>
          <w:rFonts w:ascii="Times New Roman" w:hAnsi="Times New Roman" w:cs="Times New Roman"/>
          <w:sz w:val="24"/>
          <w:szCs w:val="24"/>
        </w:rPr>
        <w:t xml:space="preserve">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507" w:rsidRDefault="0035665E" w:rsidP="00C121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в отличие от существующего ФЗ №172 (28 июня 2014 г) </w:t>
      </w:r>
      <w:r w:rsidRPr="0035665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 стратегическом планировании в РФ</w:t>
      </w:r>
      <w:r w:rsidRPr="0035665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05E5">
        <w:rPr>
          <w:rFonts w:ascii="Times New Roman" w:hAnsi="Times New Roman" w:cs="Times New Roman"/>
          <w:sz w:val="24"/>
          <w:szCs w:val="24"/>
        </w:rPr>
        <w:t>где для аналогичных задач планирования, прогнозирования, программирования</w:t>
      </w:r>
      <w:r w:rsidR="001F6CFD">
        <w:rPr>
          <w:rFonts w:ascii="Times New Roman" w:hAnsi="Times New Roman" w:cs="Times New Roman"/>
          <w:sz w:val="24"/>
          <w:szCs w:val="24"/>
        </w:rPr>
        <w:t xml:space="preserve">, мониторинга, контроля и координации действий субъектов данного закона </w:t>
      </w:r>
      <w:r w:rsidR="0096050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F6CFD">
        <w:rPr>
          <w:rFonts w:ascii="Times New Roman" w:hAnsi="Times New Roman" w:cs="Times New Roman"/>
          <w:sz w:val="24"/>
          <w:szCs w:val="24"/>
        </w:rPr>
        <w:t xml:space="preserve">применительно к задачам социально-экономического развития РФ и обеспечения национальной безопасности РФ была выстроена </w:t>
      </w:r>
      <w:r w:rsidR="001F6CFD" w:rsidRPr="001F6CFD">
        <w:rPr>
          <w:rFonts w:ascii="Times New Roman" w:hAnsi="Times New Roman" w:cs="Times New Roman"/>
          <w:b/>
          <w:i/>
          <w:sz w:val="24"/>
          <w:szCs w:val="24"/>
        </w:rPr>
        <w:t>система стратегического планирования</w:t>
      </w:r>
      <w:r w:rsidR="001F6CFD">
        <w:rPr>
          <w:rFonts w:ascii="Times New Roman" w:hAnsi="Times New Roman" w:cs="Times New Roman"/>
          <w:sz w:val="24"/>
          <w:szCs w:val="24"/>
        </w:rPr>
        <w:t xml:space="preserve">, в рассматриваемом проекте ФЗ такой </w:t>
      </w:r>
      <w:r w:rsidR="001F6CFD" w:rsidRPr="001F6CFD">
        <w:rPr>
          <w:rFonts w:ascii="Times New Roman" w:hAnsi="Times New Roman" w:cs="Times New Roman"/>
          <w:b/>
          <w:i/>
          <w:sz w:val="24"/>
          <w:szCs w:val="24"/>
        </w:rPr>
        <w:t>системы нет</w:t>
      </w:r>
      <w:r w:rsidR="001F6C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5665E" w:rsidRDefault="001F6CFD" w:rsidP="00C121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ФЗ не прописаны механизмы и регламенты взаимодействия перечисленных новых организационных структур для решения основной проблемы</w:t>
      </w:r>
      <w:r w:rsidR="009605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стоящей перед отечественной наукой – повышение эффективности </w:t>
      </w:r>
      <w:r w:rsidR="006C6EE2">
        <w:rPr>
          <w:rFonts w:ascii="Times New Roman" w:hAnsi="Times New Roman" w:cs="Times New Roman"/>
          <w:sz w:val="24"/>
          <w:szCs w:val="24"/>
        </w:rPr>
        <w:t>и результативности ее деятельности. Главный недостаток предлагаемой системы</w:t>
      </w:r>
      <w:r w:rsidR="00882598">
        <w:rPr>
          <w:rFonts w:ascii="Times New Roman" w:hAnsi="Times New Roman" w:cs="Times New Roman"/>
          <w:sz w:val="24"/>
          <w:szCs w:val="24"/>
        </w:rPr>
        <w:t>,</w:t>
      </w:r>
      <w:r w:rsidR="006C6EE2">
        <w:rPr>
          <w:rFonts w:ascii="Times New Roman" w:hAnsi="Times New Roman" w:cs="Times New Roman"/>
          <w:sz w:val="24"/>
          <w:szCs w:val="24"/>
        </w:rPr>
        <w:t xml:space="preserve"> </w:t>
      </w:r>
      <w:r w:rsidR="007C56E3">
        <w:rPr>
          <w:rFonts w:ascii="Times New Roman" w:hAnsi="Times New Roman" w:cs="Times New Roman"/>
          <w:sz w:val="24"/>
          <w:szCs w:val="24"/>
        </w:rPr>
        <w:t>как нам кажется,</w:t>
      </w:r>
      <w:r w:rsidR="006C6EE2">
        <w:rPr>
          <w:rFonts w:ascii="Times New Roman" w:hAnsi="Times New Roman" w:cs="Times New Roman"/>
          <w:sz w:val="24"/>
          <w:szCs w:val="24"/>
        </w:rPr>
        <w:t xml:space="preserve"> состоит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EE2">
        <w:rPr>
          <w:rFonts w:ascii="Times New Roman" w:hAnsi="Times New Roman" w:cs="Times New Roman"/>
          <w:sz w:val="24"/>
          <w:szCs w:val="24"/>
        </w:rPr>
        <w:t>что в ней нарушен баланс ответственности всех перечисленных организаций перед государством. Основным субъектом, формирующим перечисленные структуры, является Правительство РФ, оно же организует проверку их деятельности (и тем самым проверку сво</w:t>
      </w:r>
      <w:r w:rsidR="00E64825">
        <w:rPr>
          <w:rFonts w:ascii="Times New Roman" w:hAnsi="Times New Roman" w:cs="Times New Roman"/>
          <w:sz w:val="24"/>
          <w:szCs w:val="24"/>
        </w:rPr>
        <w:t>е</w:t>
      </w:r>
      <w:r w:rsidR="006C6EE2">
        <w:rPr>
          <w:rFonts w:ascii="Times New Roman" w:hAnsi="Times New Roman" w:cs="Times New Roman"/>
          <w:sz w:val="24"/>
          <w:szCs w:val="24"/>
        </w:rPr>
        <w:t xml:space="preserve">й деятельности в этой сфере через подчиненные ей структуры). </w:t>
      </w:r>
      <w:proofErr w:type="gramStart"/>
      <w:r w:rsidR="006C6EE2">
        <w:rPr>
          <w:rFonts w:ascii="Times New Roman" w:hAnsi="Times New Roman" w:cs="Times New Roman"/>
          <w:sz w:val="24"/>
          <w:szCs w:val="24"/>
        </w:rPr>
        <w:t xml:space="preserve">Однако для объективности такого рода оценок в соответствии с ФЗ № 77 от 7 мая 2013 года </w:t>
      </w:r>
      <w:r w:rsidR="006C6EE2" w:rsidRPr="006C6EE2">
        <w:rPr>
          <w:rFonts w:ascii="Times New Roman" w:hAnsi="Times New Roman" w:cs="Times New Roman"/>
          <w:sz w:val="24"/>
          <w:szCs w:val="24"/>
        </w:rPr>
        <w:t>“</w:t>
      </w:r>
      <w:r w:rsidR="006C6EE2">
        <w:rPr>
          <w:rFonts w:ascii="Times New Roman" w:hAnsi="Times New Roman" w:cs="Times New Roman"/>
          <w:sz w:val="24"/>
          <w:szCs w:val="24"/>
        </w:rPr>
        <w:t>О парламентском контроле</w:t>
      </w:r>
      <w:r w:rsidR="006C6EE2" w:rsidRPr="006C6EE2">
        <w:rPr>
          <w:rFonts w:ascii="Times New Roman" w:hAnsi="Times New Roman" w:cs="Times New Roman"/>
          <w:sz w:val="24"/>
          <w:szCs w:val="24"/>
        </w:rPr>
        <w:t>”</w:t>
      </w:r>
      <w:r w:rsidR="006C6EE2">
        <w:rPr>
          <w:rFonts w:ascii="Times New Roman" w:hAnsi="Times New Roman" w:cs="Times New Roman"/>
          <w:sz w:val="24"/>
          <w:szCs w:val="24"/>
        </w:rPr>
        <w:t xml:space="preserve"> в указанной работе должны принимать участие на федеральном уровне Палаты Федерального собрания, на региональном и муниципальном уровнях представители соответствующих законодательных уровн</w:t>
      </w:r>
      <w:r w:rsidR="00E64825">
        <w:rPr>
          <w:rFonts w:ascii="Times New Roman" w:hAnsi="Times New Roman" w:cs="Times New Roman"/>
          <w:sz w:val="24"/>
          <w:szCs w:val="24"/>
        </w:rPr>
        <w:t>ей</w:t>
      </w:r>
      <w:r w:rsidR="006C6E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6EE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C6EE2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="006C6EE2">
        <w:rPr>
          <w:rFonts w:ascii="Times New Roman" w:hAnsi="Times New Roman" w:cs="Times New Roman"/>
          <w:sz w:val="24"/>
          <w:szCs w:val="24"/>
        </w:rPr>
        <w:t xml:space="preserve"> также не прописаны механизмы аудита деятельности перечисленных организаций представителями международных научных организаций (иностранными учеными) в случае необходимости.</w:t>
      </w:r>
      <w:r w:rsidR="0091373A">
        <w:rPr>
          <w:rFonts w:ascii="Times New Roman" w:hAnsi="Times New Roman" w:cs="Times New Roman"/>
          <w:sz w:val="24"/>
          <w:szCs w:val="24"/>
        </w:rPr>
        <w:t xml:space="preserve"> Известно, что в ходе проведения любой деятельности (в том числе и научной) могут возникать конфликты интересов. В </w:t>
      </w:r>
      <w:proofErr w:type="gramStart"/>
      <w:r w:rsidR="0091373A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="0091373A">
        <w:rPr>
          <w:rFonts w:ascii="Times New Roman" w:hAnsi="Times New Roman" w:cs="Times New Roman"/>
          <w:sz w:val="24"/>
          <w:szCs w:val="24"/>
        </w:rPr>
        <w:t xml:space="preserve"> ФЗ о такого рода ситуаций ничего не сказано, как и не сказано</w:t>
      </w:r>
      <w:r w:rsidR="00960507">
        <w:rPr>
          <w:rFonts w:ascii="Times New Roman" w:hAnsi="Times New Roman" w:cs="Times New Roman"/>
          <w:sz w:val="24"/>
          <w:szCs w:val="24"/>
        </w:rPr>
        <w:t>,</w:t>
      </w:r>
      <w:r w:rsidR="0091373A">
        <w:rPr>
          <w:rFonts w:ascii="Times New Roman" w:hAnsi="Times New Roman" w:cs="Times New Roman"/>
          <w:sz w:val="24"/>
          <w:szCs w:val="24"/>
        </w:rPr>
        <w:t xml:space="preserve"> как </w:t>
      </w:r>
      <w:r w:rsidR="00960507">
        <w:rPr>
          <w:rFonts w:ascii="Times New Roman" w:hAnsi="Times New Roman" w:cs="Times New Roman"/>
          <w:sz w:val="24"/>
          <w:szCs w:val="24"/>
        </w:rPr>
        <w:t xml:space="preserve">надо </w:t>
      </w:r>
      <w:r w:rsidR="0091373A">
        <w:rPr>
          <w:rFonts w:ascii="Times New Roman" w:hAnsi="Times New Roman" w:cs="Times New Roman"/>
          <w:sz w:val="24"/>
          <w:szCs w:val="24"/>
        </w:rPr>
        <w:t xml:space="preserve">разрешать данные конфликты. </w:t>
      </w:r>
    </w:p>
    <w:p w:rsidR="00086DE4" w:rsidRDefault="006C6EE2" w:rsidP="00C121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законе, к сожалению, мало говорится о создании механизмов, обеспечивающих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гарантированную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востребованность результатов научной деятельности в отечественной производственной сфере. Речь почему</w:t>
      </w:r>
      <w:r w:rsidR="00086D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идет </w:t>
      </w:r>
      <w:r w:rsidR="00086DE4">
        <w:rPr>
          <w:rFonts w:ascii="Times New Roman" w:hAnsi="Times New Roman" w:cs="Times New Roman"/>
          <w:sz w:val="24"/>
          <w:szCs w:val="24"/>
        </w:rPr>
        <w:t xml:space="preserve">о завоевании приоритетных позиций на глобальных рынках (ст. 14; проекта ФЗ). Это особенно не понятно сейчас, когда в РФ разработан долговременный курс развития экономики страны, ориентированный на </w:t>
      </w:r>
      <w:proofErr w:type="spellStart"/>
      <w:r w:rsidR="00086DE4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086DE4">
        <w:rPr>
          <w:rFonts w:ascii="Times New Roman" w:hAnsi="Times New Roman" w:cs="Times New Roman"/>
          <w:sz w:val="24"/>
          <w:szCs w:val="24"/>
        </w:rPr>
        <w:t>.</w:t>
      </w:r>
    </w:p>
    <w:p w:rsidR="003F5EA8" w:rsidRDefault="00086DE4" w:rsidP="00E648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сожалению, в анализируемом проекте ФЗ (см. ст.54), существенно принижена роль РАН, как основной организации, принимающей непосредственное участие в формировании </w:t>
      </w:r>
      <w:r w:rsidRPr="0091373A">
        <w:rPr>
          <w:rFonts w:ascii="Times New Roman" w:hAnsi="Times New Roman" w:cs="Times New Roman"/>
          <w:b/>
          <w:i/>
          <w:sz w:val="24"/>
          <w:szCs w:val="24"/>
        </w:rPr>
        <w:t>прогноза научно-технологического развития РФ</w:t>
      </w:r>
      <w:r>
        <w:rPr>
          <w:rFonts w:ascii="Times New Roman" w:hAnsi="Times New Roman" w:cs="Times New Roman"/>
          <w:sz w:val="24"/>
          <w:szCs w:val="24"/>
        </w:rPr>
        <w:t xml:space="preserve"> (ст. 22 ФЗ № 172 от28 июня 2014 г</w:t>
      </w:r>
      <w:r w:rsidRPr="00086DE4">
        <w:rPr>
          <w:rFonts w:ascii="Times New Roman" w:hAnsi="Times New Roman" w:cs="Times New Roman"/>
          <w:sz w:val="24"/>
          <w:szCs w:val="24"/>
        </w:rPr>
        <w:t xml:space="preserve"> “О стратегическом планировании в РФ”</w:t>
      </w:r>
      <w:r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91373A">
        <w:rPr>
          <w:rFonts w:ascii="Times New Roman" w:hAnsi="Times New Roman" w:cs="Times New Roman"/>
          <w:b/>
          <w:i/>
          <w:sz w:val="24"/>
          <w:szCs w:val="24"/>
        </w:rPr>
        <w:t>стратегического прогноза РФ</w:t>
      </w:r>
      <w:r>
        <w:rPr>
          <w:rFonts w:ascii="Times New Roman" w:hAnsi="Times New Roman" w:cs="Times New Roman"/>
          <w:sz w:val="24"/>
          <w:szCs w:val="24"/>
        </w:rPr>
        <w:t xml:space="preserve"> (ст.23 </w:t>
      </w:r>
      <w:r w:rsidRPr="00086DE4">
        <w:rPr>
          <w:rFonts w:ascii="Times New Roman" w:hAnsi="Times New Roman" w:cs="Times New Roman"/>
          <w:sz w:val="24"/>
          <w:szCs w:val="24"/>
        </w:rPr>
        <w:t>ФЗ № 172 от28 июня 2014 г “О стратегическом планировании в РФ”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73A">
        <w:rPr>
          <w:rFonts w:ascii="Times New Roman" w:hAnsi="Times New Roman" w:cs="Times New Roman"/>
          <w:sz w:val="24"/>
          <w:szCs w:val="24"/>
        </w:rPr>
        <w:lastRenderedPageBreak/>
        <w:t>Кроме того, в ст. 54 ничего не сказано о других сторонах деятельности РАН, о которых речь идет в других статьях данного ФЗ (см. ст</w:t>
      </w:r>
      <w:r w:rsidR="00E64825">
        <w:rPr>
          <w:rFonts w:ascii="Times New Roman" w:hAnsi="Times New Roman" w:cs="Times New Roman"/>
          <w:sz w:val="24"/>
          <w:szCs w:val="24"/>
        </w:rPr>
        <w:t>.</w:t>
      </w:r>
      <w:r w:rsidR="0091373A">
        <w:rPr>
          <w:rFonts w:ascii="Times New Roman" w:hAnsi="Times New Roman" w:cs="Times New Roman"/>
          <w:sz w:val="24"/>
          <w:szCs w:val="24"/>
        </w:rPr>
        <w:t xml:space="preserve"> 11, ст.70).</w:t>
      </w:r>
    </w:p>
    <w:p w:rsidR="00E64825" w:rsidRPr="00737353" w:rsidRDefault="00E64825" w:rsidP="007373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353">
        <w:rPr>
          <w:rFonts w:ascii="Times New Roman" w:hAnsi="Times New Roman" w:cs="Times New Roman"/>
          <w:sz w:val="24"/>
          <w:szCs w:val="24"/>
        </w:rPr>
        <w:t>Отношение авторов проекта к проблеме определило, по всей вероятности, и порядок изложения информации о РАН (ст.54)</w:t>
      </w:r>
      <w:r w:rsidR="00737353" w:rsidRPr="00737353">
        <w:rPr>
          <w:rFonts w:ascii="Times New Roman" w:hAnsi="Times New Roman" w:cs="Times New Roman"/>
          <w:sz w:val="24"/>
          <w:szCs w:val="24"/>
        </w:rPr>
        <w:t xml:space="preserve"> после сведений о национальных исследовательских центрах (ст.50), государственных </w:t>
      </w:r>
      <w:r w:rsidR="00737353">
        <w:rPr>
          <w:rFonts w:ascii="Times New Roman" w:hAnsi="Times New Roman" w:cs="Times New Roman"/>
          <w:sz w:val="24"/>
          <w:szCs w:val="24"/>
        </w:rPr>
        <w:t>научных центрах (ст.51), региональных научных центрах (ст.52), государственных академиях наук (ст.52). После РАН представлены только общественные академии</w:t>
      </w:r>
      <w:r w:rsidR="007C56E3">
        <w:rPr>
          <w:rFonts w:ascii="Times New Roman" w:hAnsi="Times New Roman" w:cs="Times New Roman"/>
          <w:sz w:val="24"/>
          <w:szCs w:val="24"/>
        </w:rPr>
        <w:t xml:space="preserve"> (ст.55)</w:t>
      </w:r>
      <w:r w:rsidR="00737353">
        <w:rPr>
          <w:rFonts w:ascii="Times New Roman" w:hAnsi="Times New Roman" w:cs="Times New Roman"/>
          <w:sz w:val="24"/>
          <w:szCs w:val="24"/>
        </w:rPr>
        <w:t>.</w:t>
      </w:r>
    </w:p>
    <w:p w:rsidR="0091373A" w:rsidRDefault="007C56E3" w:rsidP="00E648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обсуждении проблемы</w:t>
      </w:r>
      <w:r w:rsidR="0091373A">
        <w:rPr>
          <w:rFonts w:ascii="Times New Roman" w:hAnsi="Times New Roman" w:cs="Times New Roman"/>
          <w:sz w:val="24"/>
          <w:szCs w:val="24"/>
        </w:rPr>
        <w:t xml:space="preserve"> оценивании эффективности деятельности перечисленных новых структур в законе почему-то речь идет </w:t>
      </w:r>
      <w:r w:rsidR="0091373A" w:rsidRPr="0091373A">
        <w:rPr>
          <w:rFonts w:ascii="Times New Roman" w:hAnsi="Times New Roman" w:cs="Times New Roman"/>
          <w:b/>
          <w:i/>
          <w:sz w:val="24"/>
          <w:szCs w:val="24"/>
        </w:rPr>
        <w:t>лишь об одной из них</w:t>
      </w:r>
      <w:r w:rsidR="0091373A">
        <w:rPr>
          <w:rFonts w:ascii="Times New Roman" w:hAnsi="Times New Roman" w:cs="Times New Roman"/>
          <w:sz w:val="24"/>
          <w:szCs w:val="24"/>
        </w:rPr>
        <w:t xml:space="preserve"> - </w:t>
      </w:r>
      <w:r w:rsidR="0091373A" w:rsidRPr="00960507">
        <w:rPr>
          <w:rFonts w:ascii="Times New Roman" w:hAnsi="Times New Roman" w:cs="Times New Roman"/>
          <w:b/>
          <w:i/>
          <w:sz w:val="24"/>
          <w:szCs w:val="24"/>
        </w:rPr>
        <w:t xml:space="preserve">Координаторах общественного заказа </w:t>
      </w:r>
      <w:r w:rsidR="0091373A" w:rsidRPr="0091373A">
        <w:rPr>
          <w:rFonts w:ascii="Times New Roman" w:hAnsi="Times New Roman" w:cs="Times New Roman"/>
          <w:sz w:val="24"/>
          <w:szCs w:val="24"/>
        </w:rPr>
        <w:t>на осуществление научной, научно-технической и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(ст.72)</w:t>
      </w:r>
      <w:r w:rsidR="0091373A">
        <w:rPr>
          <w:rFonts w:ascii="Times New Roman" w:hAnsi="Times New Roman" w:cs="Times New Roman"/>
          <w:sz w:val="24"/>
          <w:szCs w:val="24"/>
        </w:rPr>
        <w:t>. Причем очень странным выглядит категорическое требование ФЗ о недопустимости оценивания этой деятельности по отдельным проектам. По мнению разработчиков Закона</w:t>
      </w:r>
      <w:r w:rsidR="002673F4">
        <w:rPr>
          <w:rFonts w:ascii="Times New Roman" w:hAnsi="Times New Roman" w:cs="Times New Roman"/>
          <w:sz w:val="24"/>
          <w:szCs w:val="24"/>
        </w:rPr>
        <w:t>,</w:t>
      </w:r>
      <w:r w:rsidR="0091373A">
        <w:rPr>
          <w:rFonts w:ascii="Times New Roman" w:hAnsi="Times New Roman" w:cs="Times New Roman"/>
          <w:sz w:val="24"/>
          <w:szCs w:val="24"/>
        </w:rPr>
        <w:t xml:space="preserve"> оценка (</w:t>
      </w:r>
      <w:r w:rsidR="00737353">
        <w:rPr>
          <w:rFonts w:ascii="Times New Roman" w:hAnsi="Times New Roman" w:cs="Times New Roman"/>
          <w:sz w:val="24"/>
          <w:szCs w:val="24"/>
        </w:rPr>
        <w:t>оценивание</w:t>
      </w:r>
      <w:r w:rsidR="0091373A">
        <w:rPr>
          <w:rFonts w:ascii="Times New Roman" w:hAnsi="Times New Roman" w:cs="Times New Roman"/>
          <w:sz w:val="24"/>
          <w:szCs w:val="24"/>
        </w:rPr>
        <w:t xml:space="preserve">) эффективности координаторов общественного заказа может осуществляться с учетом интегрального эффекта от реализации </w:t>
      </w:r>
      <w:r w:rsidR="0091373A" w:rsidRPr="0091373A">
        <w:rPr>
          <w:rFonts w:ascii="Times New Roman" w:hAnsi="Times New Roman" w:cs="Times New Roman"/>
          <w:sz w:val="24"/>
          <w:szCs w:val="24"/>
        </w:rPr>
        <w:t>всех научных, научно-технических и инновационных программ и (или) проектов, предусмотренных для решения соответствующих задач.</w:t>
      </w:r>
      <w:r w:rsidR="0091373A">
        <w:rPr>
          <w:rFonts w:ascii="Times New Roman" w:hAnsi="Times New Roman" w:cs="Times New Roman"/>
          <w:sz w:val="24"/>
          <w:szCs w:val="24"/>
        </w:rPr>
        <w:t xml:space="preserve"> Возникает законный вопрос о том</w:t>
      </w:r>
      <w:r w:rsidR="00960507">
        <w:rPr>
          <w:rFonts w:ascii="Times New Roman" w:hAnsi="Times New Roman" w:cs="Times New Roman"/>
          <w:sz w:val="24"/>
          <w:szCs w:val="24"/>
        </w:rPr>
        <w:t>,</w:t>
      </w:r>
      <w:r w:rsidR="0091373A">
        <w:rPr>
          <w:rFonts w:ascii="Times New Roman" w:hAnsi="Times New Roman" w:cs="Times New Roman"/>
          <w:sz w:val="24"/>
          <w:szCs w:val="24"/>
        </w:rPr>
        <w:t xml:space="preserve"> как в этом случае поступать с проектами, направленными на повышение качества жизни населения, и проектами, ориентированными на обеспечение требуемого уровня национальной безопасности и обороноспособности страны. Также категорически запрещается при </w:t>
      </w:r>
      <w:r w:rsidR="0091373A" w:rsidRPr="0091373A">
        <w:rPr>
          <w:rFonts w:ascii="Times New Roman" w:hAnsi="Times New Roman" w:cs="Times New Roman"/>
          <w:sz w:val="24"/>
          <w:szCs w:val="24"/>
        </w:rPr>
        <w:t xml:space="preserve">оценивании эффективности </w:t>
      </w:r>
      <w:r w:rsidR="0091373A">
        <w:rPr>
          <w:rFonts w:ascii="Times New Roman" w:hAnsi="Times New Roman" w:cs="Times New Roman"/>
          <w:sz w:val="24"/>
          <w:szCs w:val="24"/>
        </w:rPr>
        <w:t xml:space="preserve">Координаторов </w:t>
      </w:r>
      <w:r w:rsidR="0091373A" w:rsidRPr="0091373A">
        <w:rPr>
          <w:rFonts w:ascii="Times New Roman" w:hAnsi="Times New Roman" w:cs="Times New Roman"/>
          <w:sz w:val="24"/>
          <w:szCs w:val="24"/>
        </w:rPr>
        <w:t>использование иных данных, кроме данных, представленных в государственных информационных</w:t>
      </w:r>
      <w:r w:rsidR="0091373A">
        <w:rPr>
          <w:rFonts w:ascii="Times New Roman" w:hAnsi="Times New Roman" w:cs="Times New Roman"/>
          <w:sz w:val="24"/>
          <w:szCs w:val="24"/>
        </w:rPr>
        <w:t xml:space="preserve"> системах (последнее слово пропущено в Законе)</w:t>
      </w:r>
      <w:r w:rsidR="0091373A" w:rsidRPr="0091373A">
        <w:rPr>
          <w:rFonts w:ascii="Times New Roman" w:hAnsi="Times New Roman" w:cs="Times New Roman"/>
          <w:sz w:val="24"/>
          <w:szCs w:val="24"/>
        </w:rPr>
        <w:t>, а также сведений, полученных в рамках государственного статистического наблюдения.</w:t>
      </w:r>
      <w:r w:rsidR="0091373A">
        <w:rPr>
          <w:rFonts w:ascii="Times New Roman" w:hAnsi="Times New Roman" w:cs="Times New Roman"/>
          <w:sz w:val="24"/>
          <w:szCs w:val="24"/>
        </w:rPr>
        <w:t xml:space="preserve"> Такая категоричность не понятна, т.к. есть структуры, которые по своему статусу осуществляют мониторинг деятельности субъектов в РФ (например, ФСО, ФСБ, Налоговые органы и т.п.).</w:t>
      </w:r>
    </w:p>
    <w:p w:rsidR="0091373A" w:rsidRDefault="00F86968" w:rsidP="003A51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 большое сомнение в практической реализуемости положения об общественном заказе </w:t>
      </w:r>
      <w:r w:rsidR="00960507">
        <w:rPr>
          <w:rFonts w:ascii="Times New Roman" w:hAnsi="Times New Roman" w:cs="Times New Roman"/>
          <w:sz w:val="24"/>
          <w:szCs w:val="24"/>
        </w:rPr>
        <w:t xml:space="preserve">(ст.15) </w:t>
      </w:r>
      <w:r>
        <w:rPr>
          <w:rFonts w:ascii="Times New Roman" w:hAnsi="Times New Roman" w:cs="Times New Roman"/>
          <w:sz w:val="24"/>
          <w:szCs w:val="24"/>
        </w:rPr>
        <w:t xml:space="preserve">на осуществление научной, научно-технической и инновационной деятельности, которое противоречит концепциями и содержанию </w:t>
      </w:r>
      <w:r w:rsidRPr="00F86968">
        <w:rPr>
          <w:rFonts w:ascii="Times New Roman" w:hAnsi="Times New Roman" w:cs="Times New Roman"/>
          <w:sz w:val="24"/>
          <w:szCs w:val="24"/>
        </w:rPr>
        <w:t>ФЗ № 172 от</w:t>
      </w:r>
      <w:r w:rsidR="00737353">
        <w:rPr>
          <w:rFonts w:ascii="Times New Roman" w:hAnsi="Times New Roman" w:cs="Times New Roman"/>
          <w:sz w:val="24"/>
          <w:szCs w:val="24"/>
        </w:rPr>
        <w:t xml:space="preserve"> </w:t>
      </w:r>
      <w:r w:rsidRPr="00F86968">
        <w:rPr>
          <w:rFonts w:ascii="Times New Roman" w:hAnsi="Times New Roman" w:cs="Times New Roman"/>
          <w:sz w:val="24"/>
          <w:szCs w:val="24"/>
        </w:rPr>
        <w:t>28 июня 2014 г “О стратегическом планировании в РФ”</w:t>
      </w:r>
      <w:r>
        <w:rPr>
          <w:rFonts w:ascii="Times New Roman" w:hAnsi="Times New Roman" w:cs="Times New Roman"/>
          <w:sz w:val="24"/>
          <w:szCs w:val="24"/>
        </w:rPr>
        <w:t xml:space="preserve">. О каком общественном заказе может идти речь в сфере </w:t>
      </w:r>
      <w:r w:rsidRPr="00F86968">
        <w:rPr>
          <w:rFonts w:ascii="Times New Roman" w:hAnsi="Times New Roman" w:cs="Times New Roman"/>
          <w:b/>
          <w:i/>
          <w:sz w:val="24"/>
          <w:szCs w:val="24"/>
        </w:rPr>
        <w:t>национальной безопасности и обороны РФ</w:t>
      </w:r>
      <w:r>
        <w:rPr>
          <w:rFonts w:ascii="Times New Roman" w:hAnsi="Times New Roman" w:cs="Times New Roman"/>
          <w:sz w:val="24"/>
          <w:szCs w:val="24"/>
        </w:rPr>
        <w:t xml:space="preserve">? При этом предлагаемая авторами открытость и </w:t>
      </w:r>
      <w:r w:rsidR="00737353">
        <w:rPr>
          <w:rFonts w:ascii="Times New Roman" w:hAnsi="Times New Roman" w:cs="Times New Roman"/>
          <w:sz w:val="24"/>
          <w:szCs w:val="24"/>
        </w:rPr>
        <w:t>обязательность</w:t>
      </w:r>
      <w:r>
        <w:rPr>
          <w:rFonts w:ascii="Times New Roman" w:hAnsi="Times New Roman" w:cs="Times New Roman"/>
          <w:sz w:val="24"/>
          <w:szCs w:val="24"/>
        </w:rPr>
        <w:t xml:space="preserve"> (см. </w:t>
      </w:r>
      <w:r w:rsidR="00960507">
        <w:rPr>
          <w:rFonts w:ascii="Times New Roman" w:hAnsi="Times New Roman" w:cs="Times New Roman"/>
          <w:sz w:val="24"/>
          <w:szCs w:val="24"/>
        </w:rPr>
        <w:t xml:space="preserve">статью </w:t>
      </w:r>
      <w:r>
        <w:rPr>
          <w:rFonts w:ascii="Times New Roman" w:hAnsi="Times New Roman" w:cs="Times New Roman"/>
          <w:sz w:val="24"/>
          <w:szCs w:val="24"/>
        </w:rPr>
        <w:t xml:space="preserve">15 проекта ФЗ п.4 – по тексту </w:t>
      </w:r>
      <w:r w:rsidRPr="00F8696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…к</w:t>
      </w:r>
      <w:r w:rsidRPr="00F86968">
        <w:rPr>
          <w:rFonts w:ascii="Times New Roman" w:hAnsi="Times New Roman" w:cs="Times New Roman"/>
          <w:sz w:val="24"/>
          <w:szCs w:val="24"/>
        </w:rPr>
        <w:t xml:space="preserve">оординаторы общественного заказа </w:t>
      </w:r>
      <w:r w:rsidRPr="00F86968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F86968">
        <w:rPr>
          <w:rFonts w:ascii="Times New Roman" w:hAnsi="Times New Roman" w:cs="Times New Roman"/>
          <w:sz w:val="24"/>
          <w:szCs w:val="24"/>
        </w:rPr>
        <w:t xml:space="preserve"> размещать сведения </w:t>
      </w:r>
      <w:r w:rsidRPr="00F86968">
        <w:rPr>
          <w:rFonts w:ascii="Times New Roman" w:hAnsi="Times New Roman" w:cs="Times New Roman"/>
          <w:b/>
          <w:sz w:val="24"/>
          <w:szCs w:val="24"/>
        </w:rPr>
        <w:t>обо всех</w:t>
      </w:r>
      <w:r w:rsidRPr="00F86968">
        <w:rPr>
          <w:rFonts w:ascii="Times New Roman" w:hAnsi="Times New Roman" w:cs="Times New Roman"/>
          <w:sz w:val="24"/>
          <w:szCs w:val="24"/>
        </w:rPr>
        <w:t xml:space="preserve"> поступивших предложениях в государственной информационной системе определенной Правительством Российской Федерации”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69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Данное положение должно быть, как минимум, оговорено фразой о неразглашении государственной, коммерческой и иной тайны</w:t>
      </w:r>
      <w:r w:rsidR="000A339C">
        <w:rPr>
          <w:rFonts w:ascii="Times New Roman" w:hAnsi="Times New Roman" w:cs="Times New Roman"/>
          <w:sz w:val="24"/>
          <w:szCs w:val="24"/>
        </w:rPr>
        <w:t>.</w:t>
      </w:r>
    </w:p>
    <w:p w:rsidR="00A82C85" w:rsidRDefault="00A82C85" w:rsidP="003A51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стремлении демократизировать научную деятельность разработчики проекта ФЗ дошли до высшей точки. По их мнению – </w:t>
      </w:r>
      <w:r w:rsidR="000A339C">
        <w:rPr>
          <w:rFonts w:ascii="Times New Roman" w:hAnsi="Times New Roman" w:cs="Times New Roman"/>
          <w:sz w:val="24"/>
          <w:szCs w:val="24"/>
        </w:rPr>
        <w:t>научную и</w:t>
      </w:r>
      <w:r w:rsidRPr="00A82C85">
        <w:t xml:space="preserve"> </w:t>
      </w:r>
      <w:r w:rsidRPr="00A82C85">
        <w:rPr>
          <w:rFonts w:ascii="Times New Roman" w:hAnsi="Times New Roman" w:cs="Times New Roman"/>
        </w:rPr>
        <w:t>н</w:t>
      </w:r>
      <w:r w:rsidRPr="00A82C85">
        <w:rPr>
          <w:rFonts w:ascii="Times New Roman" w:hAnsi="Times New Roman" w:cs="Times New Roman"/>
          <w:sz w:val="24"/>
          <w:szCs w:val="24"/>
        </w:rPr>
        <w:t>аучно-техническую деятельность вправе осуществлять любые организации независимо от организационно-правовой формы и формы собственности, в том числе организации, для которых научная и научно-техническая деятельность не является основной</w:t>
      </w:r>
      <w:r w:rsidR="000A339C">
        <w:rPr>
          <w:rFonts w:ascii="Times New Roman" w:hAnsi="Times New Roman" w:cs="Times New Roman"/>
          <w:sz w:val="24"/>
          <w:szCs w:val="24"/>
        </w:rPr>
        <w:t xml:space="preserve"> (см. ст.16 п.4 и ст.1</w:t>
      </w:r>
      <w:r w:rsidR="00737353">
        <w:rPr>
          <w:rFonts w:ascii="Times New Roman" w:hAnsi="Times New Roman" w:cs="Times New Roman"/>
          <w:sz w:val="24"/>
          <w:szCs w:val="24"/>
        </w:rPr>
        <w:t>7</w:t>
      </w:r>
      <w:r w:rsidR="000A339C">
        <w:rPr>
          <w:rFonts w:ascii="Times New Roman" w:hAnsi="Times New Roman" w:cs="Times New Roman"/>
          <w:sz w:val="24"/>
          <w:szCs w:val="24"/>
        </w:rPr>
        <w:t xml:space="preserve"> п.4)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 в эт</w:t>
      </w:r>
      <w:r w:rsidR="0073735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73735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как-то оговорить механизмы подтверждения компетенций указанных новых субъектов научной</w:t>
      </w:r>
      <w:r w:rsidR="000A339C">
        <w:rPr>
          <w:rFonts w:ascii="Times New Roman" w:hAnsi="Times New Roman" w:cs="Times New Roman"/>
          <w:sz w:val="24"/>
          <w:szCs w:val="24"/>
        </w:rPr>
        <w:t xml:space="preserve"> и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т.к. в противном случае мы открываем широкие ворота </w:t>
      </w:r>
      <w:proofErr w:type="spellStart"/>
      <w:r w:rsidR="000A339C">
        <w:rPr>
          <w:rFonts w:ascii="Times New Roman" w:hAnsi="Times New Roman" w:cs="Times New Roman"/>
          <w:sz w:val="24"/>
          <w:szCs w:val="24"/>
        </w:rPr>
        <w:t>лже</w:t>
      </w:r>
      <w:proofErr w:type="spellEnd"/>
      <w:r w:rsidR="000A339C">
        <w:rPr>
          <w:rFonts w:ascii="Times New Roman" w:hAnsi="Times New Roman" w:cs="Times New Roman"/>
          <w:sz w:val="24"/>
          <w:szCs w:val="24"/>
        </w:rPr>
        <w:t>-науке</w:t>
      </w:r>
      <w:r>
        <w:rPr>
          <w:rFonts w:ascii="Times New Roman" w:hAnsi="Times New Roman" w:cs="Times New Roman"/>
          <w:sz w:val="24"/>
          <w:szCs w:val="24"/>
        </w:rPr>
        <w:t>, с которой придется бороться настоящим ученым во все возрастающих масштабах вместо того, чтобы заниматься самой наукой по существу.</w:t>
      </w:r>
      <w:proofErr w:type="gramEnd"/>
    </w:p>
    <w:p w:rsidR="000A339C" w:rsidRDefault="00A82C85" w:rsidP="003A5193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Говоря о </w:t>
      </w:r>
      <w:r w:rsidR="000A339C">
        <w:rPr>
          <w:rFonts w:ascii="Times New Roman" w:hAnsi="Times New Roman" w:cs="Times New Roman"/>
          <w:sz w:val="24"/>
          <w:szCs w:val="24"/>
          <w:lang w:val="ru-RU" w:eastAsia="ru-RU"/>
        </w:rPr>
        <w:t>других</w:t>
      </w: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замечаниях по проекту закон</w:t>
      </w:r>
      <w:r w:rsidR="000A339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надо отметить следующее. </w:t>
      </w:r>
    </w:p>
    <w:p w:rsidR="000A339C" w:rsidRDefault="00A82C85" w:rsidP="003A5193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gramStart"/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>проекте</w:t>
      </w:r>
      <w:proofErr w:type="gramEnd"/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закона </w:t>
      </w:r>
      <w:r w:rsidR="00737353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</w:t>
      </w: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четк</w:t>
      </w:r>
      <w:r w:rsidR="00737353">
        <w:rPr>
          <w:rFonts w:ascii="Times New Roman" w:hAnsi="Times New Roman" w:cs="Times New Roman"/>
          <w:sz w:val="24"/>
          <w:szCs w:val="24"/>
          <w:lang w:val="ru-RU" w:eastAsia="ru-RU"/>
        </w:rPr>
        <w:t>ие</w:t>
      </w: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перечн</w:t>
      </w:r>
      <w:r w:rsidR="00737353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должностей научных работников</w:t>
      </w:r>
      <w:r w:rsidR="007373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</w:t>
      </w: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структурных подразделений научных организаций. </w:t>
      </w:r>
    </w:p>
    <w:p w:rsidR="00655128" w:rsidRDefault="00A82C85" w:rsidP="003A5193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>Бросается в глаза разбалансированность объемов текста. Статьи о научно-экспертной деятельности (глава 5) и о системе научной квалификации (ст.3</w:t>
      </w:r>
      <w:r w:rsidR="0073735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-45) занимают соответственно 6 и 16 стр. Статья о Российской академии наук (ст. 54) – 1 страницу. Иногда создается впечатление, что проект закона и Пояснительную записку к нему писали разные люди. </w:t>
      </w:r>
      <w:proofErr w:type="gramStart"/>
      <w:r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Так, например, </w:t>
      </w:r>
      <w:r w:rsidR="00655128"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ст. 32 говорится </w:t>
      </w:r>
      <w:bookmarkStart w:id="0" w:name="_GoBack"/>
      <w:bookmarkEnd w:id="0"/>
      <w:r w:rsidR="00655128" w:rsidRPr="00655128">
        <w:rPr>
          <w:rFonts w:ascii="Times New Roman" w:hAnsi="Times New Roman" w:cs="Times New Roman"/>
          <w:sz w:val="24"/>
          <w:szCs w:val="24"/>
          <w:lang w:val="ru-RU" w:eastAsia="ru-RU"/>
        </w:rPr>
        <w:t>“</w:t>
      </w:r>
      <w:r w:rsidR="00655128"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Признание научной квалификации в Российской Федерации осуществляется путем: </w:t>
      </w:r>
      <w:r w:rsidR="00655128" w:rsidRPr="00960507">
        <w:rPr>
          <w:rFonts w:ascii="Times New Roman" w:hAnsi="Times New Roman" w:cs="Times New Roman"/>
          <w:sz w:val="24"/>
          <w:szCs w:val="24"/>
          <w:lang w:val="ru-RU" w:eastAsia="ru-RU"/>
        </w:rPr>
        <w:tab/>
        <w:t>присвоения в порядке, предусмотренном настоящим Федеральным законом и принятыми в соответствии с ним нормативными правовыми актами, ученой степени кандидата наук и ученой степени доктора наук (далее – ученые степени) по результатам публичной защиты научной квалификационной работы (диссертации) или по результатам публичной защиты доклада, подготовленного на основании совокупности</w:t>
      </w:r>
      <w:proofErr w:type="gramEnd"/>
      <w:r w:rsidR="00655128"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научных результатов, полученных при осуществлении </w:t>
      </w:r>
      <w:proofErr w:type="gramStart"/>
      <w:r w:rsidR="00655128" w:rsidRPr="00960507">
        <w:rPr>
          <w:rFonts w:ascii="Times New Roman" w:hAnsi="Times New Roman" w:cs="Times New Roman"/>
          <w:sz w:val="24"/>
          <w:szCs w:val="24"/>
          <w:lang w:val="ru-RU" w:eastAsia="ru-RU"/>
        </w:rPr>
        <w:t>научной</w:t>
      </w:r>
      <w:proofErr w:type="gramEnd"/>
      <w:r w:rsidR="00655128" w:rsidRPr="00960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или научно-технической деятельности”. В Пояснительной записке к ФЗ (см. п.6) говорится</w:t>
      </w:r>
      <w:r w:rsidR="002F18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55128" w:rsidRPr="00960507">
        <w:rPr>
          <w:rFonts w:ascii="Times New Roman" w:hAnsi="Times New Roman" w:cs="Times New Roman"/>
          <w:sz w:val="24"/>
          <w:szCs w:val="24"/>
          <w:lang w:val="ru-RU" w:eastAsia="ru-RU"/>
        </w:rPr>
        <w:t>– “…правила присуждения ученых степеней для степени доктора наук дополняются возможностью присуждения ученой степени по совокупности опубликованных работ (статей)” (а как же кандидаты наук?).</w:t>
      </w:r>
    </w:p>
    <w:p w:rsidR="002F1824" w:rsidRDefault="002F1824" w:rsidP="003A5193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целом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прилагаемая система научной квалификации (по существу система государственной аттестации научно-педагогических кадров) вызывает много вопросов и требует более серьезного обоснования. Почему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ВАК предлагается ВКК (высшая квалификационная комиссия)</w:t>
      </w:r>
      <w:r w:rsidRPr="002F1824">
        <w:rPr>
          <w:rFonts w:ascii="Times New Roman" w:hAnsi="Times New Roman" w:cs="Times New Roman"/>
          <w:sz w:val="24"/>
          <w:szCs w:val="24"/>
          <w:lang w:val="ru-RU" w:eastAsia="ru-RU"/>
        </w:rPr>
        <w:t>?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Почему вопрос о лишении степени рассматривает совет, который ее присудил</w:t>
      </w:r>
      <w:r w:rsidRPr="002F1824">
        <w:rPr>
          <w:rFonts w:ascii="Times New Roman" w:hAnsi="Times New Roman" w:cs="Times New Roman"/>
          <w:sz w:val="24"/>
          <w:szCs w:val="24"/>
          <w:lang w:val="ru-RU" w:eastAsia="ru-RU"/>
        </w:rPr>
        <w:t>?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Есть также опасение, что присуждение степеней значительным числом университетов и научных организаций приведет к </w:t>
      </w:r>
      <w:r w:rsidR="007373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заметному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снижению качества подготовки научных кадров в стране.</w:t>
      </w:r>
    </w:p>
    <w:p w:rsidR="002F1824" w:rsidRDefault="00737353" w:rsidP="003A5193">
      <w:pPr>
        <w:pStyle w:val="a5"/>
        <w:tabs>
          <w:tab w:val="clear" w:pos="1276"/>
        </w:tabs>
        <w:spacing w:before="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Весьма</w:t>
      </w:r>
      <w:r w:rsidR="002F18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надуманным является предложение в статье 46 о присвоении статуса </w:t>
      </w:r>
      <w:proofErr w:type="gramStart"/>
      <w:r w:rsidR="002F1824">
        <w:rPr>
          <w:rFonts w:ascii="Times New Roman" w:hAnsi="Times New Roman" w:cs="Times New Roman"/>
          <w:sz w:val="24"/>
          <w:szCs w:val="24"/>
          <w:lang w:val="ru-RU" w:eastAsia="ru-RU"/>
        </w:rPr>
        <w:t>академический</w:t>
      </w:r>
      <w:proofErr w:type="gramEnd"/>
      <w:r w:rsidR="002F18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научным организациям. </w:t>
      </w:r>
      <w:r w:rsidR="003A5193">
        <w:rPr>
          <w:rFonts w:ascii="Times New Roman" w:hAnsi="Times New Roman" w:cs="Times New Roman"/>
          <w:sz w:val="24"/>
          <w:szCs w:val="24"/>
          <w:lang w:val="ru-RU" w:eastAsia="ru-RU"/>
        </w:rPr>
        <w:t>Не менее</w:t>
      </w:r>
      <w:r w:rsidR="002F18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странными являются и критерии присвоения этого статуса.</w:t>
      </w:r>
    </w:p>
    <w:p w:rsidR="002F1824" w:rsidRPr="002F1824" w:rsidRDefault="002F1824" w:rsidP="003A5193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Следовало бы обосновать, почему статус на</w:t>
      </w:r>
      <w:r w:rsidR="00C1210C">
        <w:rPr>
          <w:rFonts w:ascii="Times New Roman" w:hAnsi="Times New Roman" w:cs="Times New Roman"/>
          <w:sz w:val="24"/>
          <w:szCs w:val="24"/>
          <w:lang w:val="ru-RU" w:eastAsia="ru-RU"/>
        </w:rPr>
        <w:t>ц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ионального</w:t>
      </w:r>
      <w:r w:rsidR="00C121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исследовательского центра присваивается научной организации сроком бессрочно (на неопределенный срок) (ст.50 п.2, ст.51 п.2). Для «убедительности</w:t>
      </w:r>
      <w:r w:rsidR="003A519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C121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это положение повторяется в двух статьях проекта (50, 51).</w:t>
      </w:r>
    </w:p>
    <w:p w:rsidR="00A82C85" w:rsidRPr="00960507" w:rsidRDefault="00655128" w:rsidP="003A51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5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60507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96050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3A5193">
        <w:rPr>
          <w:rFonts w:ascii="Times New Roman" w:hAnsi="Times New Roman" w:cs="Times New Roman"/>
          <w:sz w:val="24"/>
          <w:szCs w:val="24"/>
        </w:rPr>
        <w:t>имеются описки и неточности</w:t>
      </w:r>
      <w:r w:rsidRPr="00960507">
        <w:rPr>
          <w:rFonts w:ascii="Times New Roman" w:hAnsi="Times New Roman" w:cs="Times New Roman"/>
          <w:sz w:val="24"/>
          <w:szCs w:val="24"/>
        </w:rPr>
        <w:t xml:space="preserve">. Так, например, ст. 31 в п.1 говорится, что “ В Российской Федерации почетное звание «Заслуженный деятель </w:t>
      </w:r>
      <w:r w:rsidRPr="003A5193">
        <w:rPr>
          <w:rFonts w:ascii="Times New Roman" w:hAnsi="Times New Roman" w:cs="Times New Roman"/>
          <w:b/>
          <w:sz w:val="24"/>
          <w:szCs w:val="24"/>
        </w:rPr>
        <w:t>науки и техники</w:t>
      </w:r>
      <w:r w:rsidRPr="00960507">
        <w:rPr>
          <w:rFonts w:ascii="Times New Roman" w:hAnsi="Times New Roman" w:cs="Times New Roman"/>
          <w:sz w:val="24"/>
          <w:szCs w:val="24"/>
        </w:rPr>
        <w:t xml:space="preserve"> Российской Федерации» присваивается выдающимся ученым за личные заслуги в развитии науки и техники, получение результатов, обеспечивших возможности существенного научного и технологического прорыва российских организаций”. –</w:t>
      </w:r>
      <w:r w:rsidR="003A5193">
        <w:rPr>
          <w:rFonts w:ascii="Times New Roman" w:hAnsi="Times New Roman" w:cs="Times New Roman"/>
          <w:sz w:val="24"/>
          <w:szCs w:val="24"/>
        </w:rPr>
        <w:t xml:space="preserve"> </w:t>
      </w:r>
      <w:r w:rsidRPr="00960507">
        <w:rPr>
          <w:rFonts w:ascii="Times New Roman" w:hAnsi="Times New Roman" w:cs="Times New Roman"/>
          <w:sz w:val="24"/>
          <w:szCs w:val="24"/>
        </w:rPr>
        <w:t>Далее в этой же статье, но уже в п.</w:t>
      </w:r>
      <w:r w:rsidR="003A5193">
        <w:rPr>
          <w:rFonts w:ascii="Times New Roman" w:hAnsi="Times New Roman" w:cs="Times New Roman"/>
          <w:sz w:val="24"/>
          <w:szCs w:val="24"/>
        </w:rPr>
        <w:t>3</w:t>
      </w:r>
      <w:r w:rsidR="00300529">
        <w:rPr>
          <w:rFonts w:ascii="Times New Roman" w:hAnsi="Times New Roman" w:cs="Times New Roman"/>
          <w:sz w:val="24"/>
          <w:szCs w:val="24"/>
        </w:rPr>
        <w:t xml:space="preserve"> </w:t>
      </w:r>
      <w:r w:rsidR="003A5193">
        <w:rPr>
          <w:rFonts w:ascii="Times New Roman" w:hAnsi="Times New Roman" w:cs="Times New Roman"/>
          <w:sz w:val="24"/>
          <w:szCs w:val="24"/>
        </w:rPr>
        <w:t>отмечается</w:t>
      </w:r>
      <w:r w:rsidRPr="00960507">
        <w:rPr>
          <w:rFonts w:ascii="Times New Roman" w:hAnsi="Times New Roman" w:cs="Times New Roman"/>
          <w:sz w:val="24"/>
          <w:szCs w:val="24"/>
        </w:rPr>
        <w:t xml:space="preserve"> – “Почетные звания «Заслуженный деятель </w:t>
      </w:r>
      <w:r w:rsidRPr="003A5193">
        <w:rPr>
          <w:rFonts w:ascii="Times New Roman" w:hAnsi="Times New Roman" w:cs="Times New Roman"/>
          <w:b/>
          <w:sz w:val="24"/>
          <w:szCs w:val="24"/>
        </w:rPr>
        <w:t>науки</w:t>
      </w:r>
      <w:r w:rsidRPr="00960507">
        <w:rPr>
          <w:rFonts w:ascii="Times New Roman" w:hAnsi="Times New Roman" w:cs="Times New Roman"/>
          <w:sz w:val="24"/>
          <w:szCs w:val="24"/>
        </w:rPr>
        <w:t xml:space="preserve"> Российской Федерации», «Заслуженный научно-педагогический работник Российской Федерации» присваиваются при наличии у лица, представленного к награде оснований, определенных в актах Президента Российской Федерации”. </w:t>
      </w:r>
    </w:p>
    <w:p w:rsidR="00655128" w:rsidRDefault="00655128" w:rsidP="003A51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5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60507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960507">
        <w:rPr>
          <w:rFonts w:ascii="Times New Roman" w:hAnsi="Times New Roman" w:cs="Times New Roman"/>
          <w:sz w:val="24"/>
          <w:szCs w:val="24"/>
        </w:rPr>
        <w:t xml:space="preserve"> закона много терминов</w:t>
      </w:r>
      <w:r w:rsidR="000C2BBA">
        <w:rPr>
          <w:rFonts w:ascii="Times New Roman" w:hAnsi="Times New Roman" w:cs="Times New Roman"/>
          <w:sz w:val="24"/>
          <w:szCs w:val="24"/>
        </w:rPr>
        <w:t>,</w:t>
      </w:r>
      <w:r w:rsidRPr="00960507">
        <w:rPr>
          <w:rFonts w:ascii="Times New Roman" w:hAnsi="Times New Roman" w:cs="Times New Roman"/>
          <w:sz w:val="24"/>
          <w:szCs w:val="24"/>
        </w:rPr>
        <w:t xml:space="preserve"> содержание которых не раскрыто – программирование в сфере научной, научно-технической и инновационной деятельности</w:t>
      </w:r>
      <w:r w:rsidR="003A5193">
        <w:rPr>
          <w:rFonts w:ascii="Times New Roman" w:hAnsi="Times New Roman" w:cs="Times New Roman"/>
          <w:sz w:val="24"/>
          <w:szCs w:val="24"/>
        </w:rPr>
        <w:t>,</w:t>
      </w:r>
      <w:r w:rsidRPr="00960507">
        <w:rPr>
          <w:rFonts w:ascii="Times New Roman" w:hAnsi="Times New Roman" w:cs="Times New Roman"/>
          <w:sz w:val="24"/>
          <w:szCs w:val="24"/>
        </w:rPr>
        <w:t xml:space="preserve">  МЕГАСАЙНС, БОЛЬШИЕ ВЫЗОВЫ</w:t>
      </w:r>
      <w:r w:rsidR="003A5193">
        <w:rPr>
          <w:rFonts w:ascii="Times New Roman" w:hAnsi="Times New Roman" w:cs="Times New Roman"/>
          <w:sz w:val="24"/>
          <w:szCs w:val="24"/>
        </w:rPr>
        <w:t xml:space="preserve"> и др.</w:t>
      </w:r>
      <w:r w:rsidR="00C1210C">
        <w:rPr>
          <w:rFonts w:ascii="Times New Roman" w:hAnsi="Times New Roman" w:cs="Times New Roman"/>
          <w:sz w:val="24"/>
          <w:szCs w:val="24"/>
        </w:rPr>
        <w:t>.</w:t>
      </w:r>
      <w:r w:rsidRPr="00960507">
        <w:rPr>
          <w:rFonts w:ascii="Times New Roman" w:hAnsi="Times New Roman" w:cs="Times New Roman"/>
          <w:sz w:val="24"/>
          <w:szCs w:val="24"/>
        </w:rPr>
        <w:t xml:space="preserve"> Не ясно как соотносятся понятия научная, научно-техническая и инновационная деятельность и научно-технологическое развитие</w:t>
      </w:r>
      <w:r w:rsidR="003A5193">
        <w:rPr>
          <w:rFonts w:ascii="Times New Roman" w:hAnsi="Times New Roman" w:cs="Times New Roman"/>
          <w:sz w:val="24"/>
          <w:szCs w:val="24"/>
        </w:rPr>
        <w:t>.</w:t>
      </w:r>
    </w:p>
    <w:p w:rsidR="003A5193" w:rsidRPr="003A5193" w:rsidRDefault="003A5193" w:rsidP="003A519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1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A5193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3A5193">
        <w:rPr>
          <w:rFonts w:ascii="Times New Roman" w:hAnsi="Times New Roman" w:cs="Times New Roman"/>
          <w:sz w:val="24"/>
          <w:szCs w:val="24"/>
        </w:rPr>
        <w:t xml:space="preserve"> складывается впечатление, что проект формировался </w:t>
      </w:r>
      <w:r>
        <w:rPr>
          <w:rFonts w:ascii="Times New Roman" w:hAnsi="Times New Roman" w:cs="Times New Roman"/>
          <w:sz w:val="24"/>
          <w:szCs w:val="24"/>
        </w:rPr>
        <w:t>в результате механического сложения материалов разных авторов без достаточного согласования текстов.</w:t>
      </w:r>
    </w:p>
    <w:p w:rsidR="00C1210C" w:rsidRDefault="00C1210C" w:rsidP="00C121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128" w:rsidRDefault="00655128" w:rsidP="00C121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07">
        <w:rPr>
          <w:rFonts w:ascii="Times New Roman" w:hAnsi="Times New Roman" w:cs="Times New Roman"/>
          <w:b/>
          <w:sz w:val="24"/>
          <w:szCs w:val="24"/>
        </w:rPr>
        <w:t>Вывод:</w:t>
      </w:r>
      <w:r w:rsidRPr="00960507">
        <w:rPr>
          <w:rFonts w:ascii="Times New Roman" w:hAnsi="Times New Roman" w:cs="Times New Roman"/>
          <w:sz w:val="24"/>
          <w:szCs w:val="24"/>
        </w:rPr>
        <w:t xml:space="preserve"> проект закона требует существенной доработки</w:t>
      </w:r>
      <w:r w:rsidR="00C1210C">
        <w:rPr>
          <w:rFonts w:ascii="Times New Roman" w:hAnsi="Times New Roman" w:cs="Times New Roman"/>
          <w:sz w:val="24"/>
          <w:szCs w:val="24"/>
        </w:rPr>
        <w:t xml:space="preserve"> с обязательным участием РАН </w:t>
      </w:r>
      <w:r w:rsidRPr="00960507">
        <w:rPr>
          <w:rFonts w:ascii="Times New Roman" w:hAnsi="Times New Roman" w:cs="Times New Roman"/>
          <w:sz w:val="24"/>
          <w:szCs w:val="24"/>
        </w:rPr>
        <w:t xml:space="preserve"> и </w:t>
      </w:r>
      <w:r w:rsidR="00C1210C">
        <w:rPr>
          <w:rFonts w:ascii="Times New Roman" w:hAnsi="Times New Roman" w:cs="Times New Roman"/>
          <w:sz w:val="24"/>
          <w:szCs w:val="24"/>
        </w:rPr>
        <w:t>тщательного редактирования</w:t>
      </w:r>
      <w:r w:rsidRPr="00960507">
        <w:rPr>
          <w:rFonts w:ascii="Times New Roman" w:hAnsi="Times New Roman" w:cs="Times New Roman"/>
          <w:sz w:val="24"/>
          <w:szCs w:val="24"/>
        </w:rPr>
        <w:t>.</w:t>
      </w:r>
    </w:p>
    <w:p w:rsidR="00C1210C" w:rsidRDefault="00C1210C" w:rsidP="00C1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0C" w:rsidRDefault="00C1210C" w:rsidP="00C1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0C" w:rsidRDefault="00C1210C" w:rsidP="00C1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0C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</w:t>
      </w: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учреждения науки </w:t>
      </w: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Санкт-Петербургского института информатики </w:t>
      </w: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автоматизации Российской академии (СПИИРАН)</w:t>
      </w: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член-корреспондент РАН</w:t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Р.М.ЮСУПОВ</w:t>
      </w: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СПИИРАН по научной работе</w:t>
      </w: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технических наук</w:t>
      </w:r>
    </w:p>
    <w:p w:rsidR="00C1210C" w:rsidRPr="00C1210C" w:rsidRDefault="00C1210C" w:rsidP="00C1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</w:t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1210C">
        <w:rPr>
          <w:rFonts w:ascii="Times New Roman" w:eastAsia="Times New Roman" w:hAnsi="Times New Roman" w:cs="Times New Roman"/>
          <w:color w:val="000000"/>
          <w:sz w:val="24"/>
          <w:szCs w:val="24"/>
        </w:rPr>
        <w:t>Б.В.СОКОЛОВ</w:t>
      </w:r>
    </w:p>
    <w:sectPr w:rsidR="00C1210C" w:rsidRPr="00C1210C" w:rsidSect="004B0C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6E" w:rsidRDefault="00B30A6E" w:rsidP="00D731DE">
      <w:pPr>
        <w:spacing w:after="0" w:line="240" w:lineRule="auto"/>
      </w:pPr>
      <w:r>
        <w:separator/>
      </w:r>
    </w:p>
  </w:endnote>
  <w:endnote w:type="continuationSeparator" w:id="0">
    <w:p w:rsidR="00B30A6E" w:rsidRDefault="00B30A6E" w:rsidP="00D7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6E" w:rsidRDefault="00B30A6E" w:rsidP="00D731DE">
      <w:pPr>
        <w:spacing w:after="0" w:line="240" w:lineRule="auto"/>
      </w:pPr>
      <w:r>
        <w:separator/>
      </w:r>
    </w:p>
  </w:footnote>
  <w:footnote w:type="continuationSeparator" w:id="0">
    <w:p w:rsidR="00B30A6E" w:rsidRDefault="00B30A6E" w:rsidP="00D7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667357"/>
      <w:docPartObj>
        <w:docPartGallery w:val="Page Numbers (Top of Page)"/>
        <w:docPartUnique/>
      </w:docPartObj>
    </w:sdtPr>
    <w:sdtEndPr/>
    <w:sdtContent>
      <w:p w:rsidR="00D731DE" w:rsidRDefault="00D731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D0">
          <w:rPr>
            <w:noProof/>
          </w:rPr>
          <w:t>4</w:t>
        </w:r>
        <w:r>
          <w:fldChar w:fldCharType="end"/>
        </w:r>
      </w:p>
    </w:sdtContent>
  </w:sdt>
  <w:p w:rsidR="00D731DE" w:rsidRDefault="00D731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5E03"/>
    <w:multiLevelType w:val="hybridMultilevel"/>
    <w:tmpl w:val="94BA0894"/>
    <w:lvl w:ilvl="0" w:tplc="1B366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C65790"/>
    <w:multiLevelType w:val="hybridMultilevel"/>
    <w:tmpl w:val="FACCEC7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F4"/>
    <w:rsid w:val="00086DE4"/>
    <w:rsid w:val="000A32C8"/>
    <w:rsid w:val="000A339C"/>
    <w:rsid w:val="000C2BBA"/>
    <w:rsid w:val="001620D0"/>
    <w:rsid w:val="001B3DEF"/>
    <w:rsid w:val="001F6CFD"/>
    <w:rsid w:val="00234430"/>
    <w:rsid w:val="002673F4"/>
    <w:rsid w:val="002B24AF"/>
    <w:rsid w:val="002F1824"/>
    <w:rsid w:val="00300529"/>
    <w:rsid w:val="00302B20"/>
    <w:rsid w:val="0035665E"/>
    <w:rsid w:val="003A5193"/>
    <w:rsid w:val="003F5EA8"/>
    <w:rsid w:val="004B0C08"/>
    <w:rsid w:val="004E333B"/>
    <w:rsid w:val="00627ADA"/>
    <w:rsid w:val="00655128"/>
    <w:rsid w:val="00697358"/>
    <w:rsid w:val="006C6EE2"/>
    <w:rsid w:val="00737353"/>
    <w:rsid w:val="00756143"/>
    <w:rsid w:val="007C56E3"/>
    <w:rsid w:val="00882598"/>
    <w:rsid w:val="008F1BF4"/>
    <w:rsid w:val="0091373A"/>
    <w:rsid w:val="00960507"/>
    <w:rsid w:val="00A82C85"/>
    <w:rsid w:val="00B105E5"/>
    <w:rsid w:val="00B30A6E"/>
    <w:rsid w:val="00B67B63"/>
    <w:rsid w:val="00B965F3"/>
    <w:rsid w:val="00BC5DE4"/>
    <w:rsid w:val="00C1210C"/>
    <w:rsid w:val="00D731DE"/>
    <w:rsid w:val="00E64825"/>
    <w:rsid w:val="00F45BB9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58"/>
    <w:pPr>
      <w:ind w:left="720"/>
      <w:contextualSpacing/>
    </w:pPr>
  </w:style>
  <w:style w:type="character" w:customStyle="1" w:styleId="a4">
    <w:name w:val="Пункт Знак"/>
    <w:link w:val="a5"/>
    <w:uiPriority w:val="99"/>
    <w:locked/>
    <w:rsid w:val="00655128"/>
    <w:rPr>
      <w:sz w:val="26"/>
      <w:lang w:val="x-none" w:eastAsia="en-US"/>
    </w:rPr>
  </w:style>
  <w:style w:type="paragraph" w:customStyle="1" w:styleId="a5">
    <w:name w:val="Пункт"/>
    <w:basedOn w:val="a"/>
    <w:link w:val="a4"/>
    <w:uiPriority w:val="99"/>
    <w:rsid w:val="00655128"/>
    <w:pPr>
      <w:tabs>
        <w:tab w:val="left" w:pos="1276"/>
      </w:tabs>
      <w:spacing w:before="80" w:after="80" w:line="312" w:lineRule="auto"/>
      <w:ind w:right="-1" w:firstLine="851"/>
      <w:jc w:val="both"/>
    </w:pPr>
    <w:rPr>
      <w:sz w:val="26"/>
      <w:lang w:val="x-none" w:eastAsia="en-US"/>
    </w:rPr>
  </w:style>
  <w:style w:type="character" w:customStyle="1" w:styleId="a6">
    <w:name w:val="Скобка Знак"/>
    <w:basedOn w:val="a4"/>
    <w:link w:val="a7"/>
    <w:uiPriority w:val="99"/>
    <w:locked/>
    <w:rsid w:val="00655128"/>
    <w:rPr>
      <w:rFonts w:cs="Times New Roman"/>
      <w:sz w:val="26"/>
      <w:szCs w:val="26"/>
      <w:lang w:val="x-none" w:eastAsia="en-US"/>
    </w:rPr>
  </w:style>
  <w:style w:type="paragraph" w:customStyle="1" w:styleId="a7">
    <w:name w:val="Скобка"/>
    <w:basedOn w:val="a5"/>
    <w:link w:val="a6"/>
    <w:uiPriority w:val="99"/>
    <w:rsid w:val="00655128"/>
    <w:rPr>
      <w:rFonts w:cs="Times New Roman"/>
      <w:szCs w:val="26"/>
    </w:rPr>
  </w:style>
  <w:style w:type="paragraph" w:styleId="a8">
    <w:name w:val="header"/>
    <w:basedOn w:val="a"/>
    <w:link w:val="a9"/>
    <w:uiPriority w:val="99"/>
    <w:unhideWhenUsed/>
    <w:rsid w:val="00D7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1DE"/>
  </w:style>
  <w:style w:type="paragraph" w:styleId="aa">
    <w:name w:val="footer"/>
    <w:basedOn w:val="a"/>
    <w:link w:val="ab"/>
    <w:uiPriority w:val="99"/>
    <w:unhideWhenUsed/>
    <w:rsid w:val="00D7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1DE"/>
  </w:style>
  <w:style w:type="paragraph" w:styleId="ac">
    <w:name w:val="Balloon Text"/>
    <w:basedOn w:val="a"/>
    <w:link w:val="ad"/>
    <w:uiPriority w:val="99"/>
    <w:semiHidden/>
    <w:unhideWhenUsed/>
    <w:rsid w:val="004B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0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58"/>
    <w:pPr>
      <w:ind w:left="720"/>
      <w:contextualSpacing/>
    </w:pPr>
  </w:style>
  <w:style w:type="character" w:customStyle="1" w:styleId="a4">
    <w:name w:val="Пункт Знак"/>
    <w:link w:val="a5"/>
    <w:uiPriority w:val="99"/>
    <w:locked/>
    <w:rsid w:val="00655128"/>
    <w:rPr>
      <w:sz w:val="26"/>
      <w:lang w:val="x-none" w:eastAsia="en-US"/>
    </w:rPr>
  </w:style>
  <w:style w:type="paragraph" w:customStyle="1" w:styleId="a5">
    <w:name w:val="Пункт"/>
    <w:basedOn w:val="a"/>
    <w:link w:val="a4"/>
    <w:uiPriority w:val="99"/>
    <w:rsid w:val="00655128"/>
    <w:pPr>
      <w:tabs>
        <w:tab w:val="left" w:pos="1276"/>
      </w:tabs>
      <w:spacing w:before="80" w:after="80" w:line="312" w:lineRule="auto"/>
      <w:ind w:right="-1" w:firstLine="851"/>
      <w:jc w:val="both"/>
    </w:pPr>
    <w:rPr>
      <w:sz w:val="26"/>
      <w:lang w:val="x-none" w:eastAsia="en-US"/>
    </w:rPr>
  </w:style>
  <w:style w:type="character" w:customStyle="1" w:styleId="a6">
    <w:name w:val="Скобка Знак"/>
    <w:basedOn w:val="a4"/>
    <w:link w:val="a7"/>
    <w:uiPriority w:val="99"/>
    <w:locked/>
    <w:rsid w:val="00655128"/>
    <w:rPr>
      <w:rFonts w:cs="Times New Roman"/>
      <w:sz w:val="26"/>
      <w:szCs w:val="26"/>
      <w:lang w:val="x-none" w:eastAsia="en-US"/>
    </w:rPr>
  </w:style>
  <w:style w:type="paragraph" w:customStyle="1" w:styleId="a7">
    <w:name w:val="Скобка"/>
    <w:basedOn w:val="a5"/>
    <w:link w:val="a6"/>
    <w:uiPriority w:val="99"/>
    <w:rsid w:val="00655128"/>
    <w:rPr>
      <w:rFonts w:cs="Times New Roman"/>
      <w:szCs w:val="26"/>
    </w:rPr>
  </w:style>
  <w:style w:type="paragraph" w:styleId="a8">
    <w:name w:val="header"/>
    <w:basedOn w:val="a"/>
    <w:link w:val="a9"/>
    <w:uiPriority w:val="99"/>
    <w:unhideWhenUsed/>
    <w:rsid w:val="00D7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1DE"/>
  </w:style>
  <w:style w:type="paragraph" w:styleId="aa">
    <w:name w:val="footer"/>
    <w:basedOn w:val="a"/>
    <w:link w:val="ab"/>
    <w:uiPriority w:val="99"/>
    <w:unhideWhenUsed/>
    <w:rsid w:val="00D7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1DE"/>
  </w:style>
  <w:style w:type="paragraph" w:styleId="ac">
    <w:name w:val="Balloon Text"/>
    <w:basedOn w:val="a"/>
    <w:link w:val="ad"/>
    <w:uiPriority w:val="99"/>
    <w:semiHidden/>
    <w:unhideWhenUsed/>
    <w:rsid w:val="004B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Соколов</dc:creator>
  <cp:lastModifiedBy>user</cp:lastModifiedBy>
  <cp:revision>2</cp:revision>
  <cp:lastPrinted>2017-09-12T09:30:00Z</cp:lastPrinted>
  <dcterms:created xsi:type="dcterms:W3CDTF">2017-09-12T10:44:00Z</dcterms:created>
  <dcterms:modified xsi:type="dcterms:W3CDTF">2017-09-12T10:44:00Z</dcterms:modified>
</cp:coreProperties>
</file>